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43CF" w14:textId="77777777" w:rsidR="00B425DC" w:rsidRPr="001C6BC6" w:rsidRDefault="00B425DC" w:rsidP="00B425DC">
      <w:pPr>
        <w:ind w:left="5670" w:firstLine="0"/>
        <w:rPr>
          <w:bCs/>
          <w:sz w:val="22"/>
          <w:szCs w:val="22"/>
        </w:rPr>
      </w:pPr>
      <w:bookmarkStart w:id="0" w:name="Text24"/>
      <w:r w:rsidRPr="001C6BC6">
        <w:rPr>
          <w:bCs/>
          <w:sz w:val="22"/>
          <w:szCs w:val="22"/>
        </w:rPr>
        <w:t>Орган по сертификации</w:t>
      </w:r>
      <w:bookmarkEnd w:id="0"/>
      <w:r w:rsidRPr="001C6BC6">
        <w:rPr>
          <w:bCs/>
          <w:sz w:val="22"/>
          <w:szCs w:val="22"/>
        </w:rPr>
        <w:t xml:space="preserve"> </w:t>
      </w:r>
      <w:bookmarkStart w:id="1" w:name="RbCertOrgan_Name_0"/>
      <w:bookmarkEnd w:id="1"/>
      <w:r w:rsidRPr="001C6BC6">
        <w:rPr>
          <w:bCs/>
          <w:sz w:val="22"/>
          <w:szCs w:val="22"/>
        </w:rPr>
        <w:t>систем менеджмента</w:t>
      </w:r>
    </w:p>
    <w:p w14:paraId="721A58BA" w14:textId="77777777" w:rsidR="00B425DC" w:rsidRDefault="00B425DC" w:rsidP="00B425DC">
      <w:pPr>
        <w:tabs>
          <w:tab w:val="left" w:pos="9356"/>
        </w:tabs>
        <w:spacing w:line="240" w:lineRule="auto"/>
        <w:ind w:left="5670" w:firstLine="0"/>
        <w:rPr>
          <w:sz w:val="22"/>
          <w:szCs w:val="22"/>
        </w:rPr>
      </w:pPr>
      <w:r>
        <w:rPr>
          <w:sz w:val="22"/>
          <w:szCs w:val="22"/>
        </w:rPr>
        <w:t xml:space="preserve">ООО </w:t>
      </w:r>
      <w:r w:rsidRPr="0063349E">
        <w:rPr>
          <w:sz w:val="22"/>
          <w:szCs w:val="22"/>
        </w:rPr>
        <w:t>«Центр сертификации и</w:t>
      </w:r>
    </w:p>
    <w:p w14:paraId="77CAD36C" w14:textId="77777777" w:rsidR="00B425DC" w:rsidRPr="0063349E" w:rsidRDefault="00B425DC" w:rsidP="00B425DC">
      <w:pPr>
        <w:tabs>
          <w:tab w:val="left" w:pos="9356"/>
        </w:tabs>
        <w:spacing w:line="240" w:lineRule="auto"/>
        <w:ind w:left="5670" w:firstLine="0"/>
        <w:rPr>
          <w:sz w:val="22"/>
          <w:szCs w:val="22"/>
        </w:rPr>
      </w:pPr>
      <w:r w:rsidRPr="0063349E">
        <w:rPr>
          <w:sz w:val="22"/>
          <w:szCs w:val="22"/>
        </w:rPr>
        <w:t>декларирования</w:t>
      </w:r>
      <w:r>
        <w:rPr>
          <w:sz w:val="22"/>
          <w:szCs w:val="22"/>
        </w:rPr>
        <w:t xml:space="preserve"> «</w:t>
      </w:r>
      <w:r w:rsidRPr="0063349E">
        <w:rPr>
          <w:sz w:val="22"/>
          <w:szCs w:val="22"/>
        </w:rPr>
        <w:t>ЦСД»</w:t>
      </w:r>
    </w:p>
    <w:p w14:paraId="3B1DE02E" w14:textId="77777777" w:rsidR="00B425DC" w:rsidRPr="0063349E" w:rsidRDefault="00B425DC" w:rsidP="00B425DC">
      <w:pPr>
        <w:tabs>
          <w:tab w:val="left" w:pos="9356"/>
        </w:tabs>
        <w:spacing w:line="240" w:lineRule="auto"/>
        <w:ind w:left="5670" w:firstLine="0"/>
        <w:rPr>
          <w:sz w:val="22"/>
          <w:szCs w:val="22"/>
        </w:rPr>
      </w:pPr>
      <w:r w:rsidRPr="0063349E">
        <w:rPr>
          <w:sz w:val="22"/>
          <w:szCs w:val="22"/>
        </w:rPr>
        <w:t>Республика Беларусь, 220007,</w:t>
      </w:r>
    </w:p>
    <w:p w14:paraId="042E07A0" w14:textId="6E778AD3" w:rsidR="00B425DC" w:rsidRPr="00F24488" w:rsidRDefault="00B425DC" w:rsidP="00B425DC">
      <w:pPr>
        <w:tabs>
          <w:tab w:val="left" w:pos="9356"/>
        </w:tabs>
        <w:spacing w:line="240" w:lineRule="auto"/>
        <w:ind w:left="5670" w:firstLine="0"/>
        <w:rPr>
          <w:sz w:val="22"/>
          <w:szCs w:val="22"/>
        </w:rPr>
      </w:pPr>
      <w:r w:rsidRPr="0063349E">
        <w:rPr>
          <w:sz w:val="22"/>
          <w:szCs w:val="22"/>
        </w:rPr>
        <w:t xml:space="preserve">г. Минск, ул. Фабрициуса, </w:t>
      </w:r>
      <w:r w:rsidR="00BD0B97">
        <w:rPr>
          <w:sz w:val="22"/>
          <w:szCs w:val="22"/>
        </w:rPr>
        <w:t>д.</w:t>
      </w:r>
      <w:r w:rsidRPr="0063349E">
        <w:rPr>
          <w:sz w:val="22"/>
          <w:szCs w:val="22"/>
        </w:rPr>
        <w:t>8Б</w:t>
      </w:r>
      <w:r w:rsidR="00BD0B97">
        <w:rPr>
          <w:sz w:val="22"/>
          <w:szCs w:val="22"/>
        </w:rPr>
        <w:t>,</w:t>
      </w:r>
      <w:r w:rsidRPr="0063349E">
        <w:rPr>
          <w:sz w:val="22"/>
          <w:szCs w:val="22"/>
        </w:rPr>
        <w:t xml:space="preserve"> кор</w:t>
      </w:r>
      <w:r w:rsidR="00BD0B97">
        <w:rPr>
          <w:sz w:val="22"/>
          <w:szCs w:val="22"/>
        </w:rPr>
        <w:t>п</w:t>
      </w:r>
      <w:r w:rsidRPr="0063349E">
        <w:rPr>
          <w:sz w:val="22"/>
          <w:szCs w:val="22"/>
        </w:rPr>
        <w:t>.1</w:t>
      </w:r>
      <w:r w:rsidR="00BD0B97">
        <w:rPr>
          <w:sz w:val="22"/>
          <w:szCs w:val="22"/>
        </w:rPr>
        <w:t>,</w:t>
      </w:r>
      <w:r w:rsidRPr="0063349E">
        <w:rPr>
          <w:sz w:val="22"/>
          <w:szCs w:val="22"/>
        </w:rPr>
        <w:t xml:space="preserve"> </w:t>
      </w:r>
      <w:proofErr w:type="spellStart"/>
      <w:r w:rsidRPr="0063349E">
        <w:rPr>
          <w:sz w:val="22"/>
          <w:szCs w:val="22"/>
        </w:rPr>
        <w:t>каб</w:t>
      </w:r>
      <w:proofErr w:type="spellEnd"/>
      <w:r w:rsidRPr="0063349E">
        <w:rPr>
          <w:sz w:val="22"/>
          <w:szCs w:val="22"/>
        </w:rPr>
        <w:t xml:space="preserve">. </w:t>
      </w:r>
      <w:r w:rsidR="00BD0B97">
        <w:rPr>
          <w:sz w:val="22"/>
          <w:szCs w:val="22"/>
        </w:rPr>
        <w:t>5-17 (пом. 407)</w:t>
      </w:r>
      <w:r w:rsidRPr="0063349E">
        <w:rPr>
          <w:sz w:val="22"/>
          <w:szCs w:val="22"/>
        </w:rPr>
        <w:t xml:space="preserve"> </w:t>
      </w:r>
    </w:p>
    <w:p w14:paraId="3DAA2F9A" w14:textId="77777777" w:rsidR="006C11ED" w:rsidRDefault="006C11ED" w:rsidP="00B425DC">
      <w:pPr>
        <w:pBdr>
          <w:bottom w:val="single" w:sz="12" w:space="1" w:color="auto"/>
        </w:pBdr>
        <w:spacing w:line="240" w:lineRule="auto"/>
        <w:ind w:firstLine="851"/>
        <w:jc w:val="center"/>
        <w:rPr>
          <w:b/>
          <w:sz w:val="24"/>
          <w:szCs w:val="24"/>
        </w:rPr>
      </w:pPr>
    </w:p>
    <w:p w14:paraId="74E74077" w14:textId="3FFF605F" w:rsidR="00B425DC" w:rsidRDefault="00B425DC" w:rsidP="00B425DC">
      <w:pPr>
        <w:pBdr>
          <w:bottom w:val="single" w:sz="12" w:space="1" w:color="auto"/>
        </w:pBdr>
        <w:spacing w:line="240" w:lineRule="auto"/>
        <w:ind w:firstLine="851"/>
        <w:jc w:val="center"/>
        <w:rPr>
          <w:b/>
          <w:sz w:val="24"/>
          <w:szCs w:val="24"/>
        </w:rPr>
      </w:pPr>
      <w:r w:rsidRPr="00BD2C08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правка о функционировани</w:t>
      </w:r>
      <w:r w:rsidR="00EA05EC">
        <w:rPr>
          <w:b/>
          <w:sz w:val="24"/>
          <w:szCs w:val="24"/>
        </w:rPr>
        <w:t>и</w:t>
      </w:r>
      <w:r w:rsidRPr="00BD2C08">
        <w:rPr>
          <w:b/>
          <w:sz w:val="24"/>
          <w:szCs w:val="24"/>
        </w:rPr>
        <w:t xml:space="preserve"> систем</w:t>
      </w:r>
      <w:r>
        <w:rPr>
          <w:b/>
          <w:sz w:val="24"/>
          <w:szCs w:val="24"/>
        </w:rPr>
        <w:t>ы</w:t>
      </w:r>
      <w:r w:rsidRPr="00BD2C08">
        <w:rPr>
          <w:b/>
          <w:sz w:val="24"/>
          <w:szCs w:val="24"/>
        </w:rPr>
        <w:t xml:space="preserve"> менеджмента</w:t>
      </w:r>
      <w:r>
        <w:rPr>
          <w:b/>
          <w:sz w:val="24"/>
          <w:szCs w:val="24"/>
        </w:rPr>
        <w:t xml:space="preserve"> </w:t>
      </w:r>
      <w:r w:rsidR="003E64E0">
        <w:rPr>
          <w:b/>
          <w:sz w:val="24"/>
          <w:szCs w:val="24"/>
        </w:rPr>
        <w:t>СМИБ</w:t>
      </w:r>
    </w:p>
    <w:p w14:paraId="66A11009" w14:textId="46FDAE09" w:rsidR="00B425DC" w:rsidRPr="00E440FB" w:rsidRDefault="00B425DC" w:rsidP="00B425DC">
      <w:pPr>
        <w:pBdr>
          <w:bottom w:val="single" w:sz="12" w:space="1" w:color="auto"/>
        </w:pBdr>
        <w:spacing w:line="240" w:lineRule="auto"/>
        <w:ind w:firstLine="851"/>
        <w:jc w:val="center"/>
        <w:rPr>
          <w:b/>
          <w:sz w:val="24"/>
          <w:szCs w:val="24"/>
        </w:rPr>
      </w:pPr>
    </w:p>
    <w:p w14:paraId="7C276BC4" w14:textId="77777777" w:rsidR="00B425DC" w:rsidRPr="009F7DEB" w:rsidRDefault="00B425DC" w:rsidP="00B425DC">
      <w:pPr>
        <w:spacing w:line="240" w:lineRule="auto"/>
        <w:ind w:firstLine="851"/>
        <w:jc w:val="center"/>
        <w:rPr>
          <w:sz w:val="20"/>
        </w:rPr>
      </w:pPr>
      <w:r>
        <w:rPr>
          <w:sz w:val="20"/>
        </w:rPr>
        <w:t>н</w:t>
      </w:r>
      <w:r w:rsidRPr="009F7DEB">
        <w:rPr>
          <w:sz w:val="20"/>
        </w:rPr>
        <w:t>аименование организации</w:t>
      </w:r>
    </w:p>
    <w:p w14:paraId="0F5E3A10" w14:textId="77777777" w:rsidR="00B425DC" w:rsidRPr="00167934" w:rsidRDefault="00B425DC" w:rsidP="00B425DC">
      <w:pPr>
        <w:spacing w:line="240" w:lineRule="auto"/>
        <w:ind w:firstLine="851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4"/>
        <w:gridCol w:w="4371"/>
      </w:tblGrid>
      <w:tr w:rsidR="00B425DC" w:rsidRPr="00C94A4B" w14:paraId="4279F1C3" w14:textId="77777777" w:rsidTr="00B425DC">
        <w:tc>
          <w:tcPr>
            <w:tcW w:w="4974" w:type="dxa"/>
          </w:tcPr>
          <w:p w14:paraId="2CE63508" w14:textId="77777777" w:rsidR="00B425DC" w:rsidRPr="00C94A4B" w:rsidRDefault="00B425DC" w:rsidP="00B17CD5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C94A4B">
              <w:rPr>
                <w:b/>
                <w:sz w:val="24"/>
                <w:szCs w:val="24"/>
              </w:rPr>
              <w:t>Сведения о</w:t>
            </w:r>
            <w:r w:rsidR="00B17CD5">
              <w:rPr>
                <w:b/>
                <w:sz w:val="24"/>
                <w:szCs w:val="24"/>
              </w:rPr>
              <w:t>б</w:t>
            </w:r>
            <w:r w:rsidRPr="00C94A4B">
              <w:rPr>
                <w:b/>
                <w:sz w:val="24"/>
                <w:szCs w:val="24"/>
              </w:rPr>
              <w:t xml:space="preserve"> </w:t>
            </w:r>
            <w:r w:rsidR="00B17CD5">
              <w:rPr>
                <w:b/>
                <w:sz w:val="24"/>
                <w:szCs w:val="24"/>
              </w:rPr>
              <w:t>организации</w:t>
            </w:r>
            <w:r w:rsidRPr="00C94A4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371" w:type="dxa"/>
          </w:tcPr>
          <w:p w14:paraId="168D36BF" w14:textId="77777777" w:rsidR="00B425DC" w:rsidRPr="00C94A4B" w:rsidRDefault="00B425DC" w:rsidP="00F033C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94A4B">
              <w:rPr>
                <w:b/>
                <w:sz w:val="24"/>
                <w:szCs w:val="24"/>
              </w:rPr>
              <w:t>Данные организации (</w:t>
            </w:r>
            <w:r w:rsidRPr="00C94A4B">
              <w:rPr>
                <w:b/>
                <w:sz w:val="24"/>
                <w:szCs w:val="24"/>
                <w:u w:val="single"/>
              </w:rPr>
              <w:t>заполнить</w:t>
            </w:r>
            <w:r w:rsidRPr="00C94A4B">
              <w:rPr>
                <w:b/>
                <w:sz w:val="24"/>
                <w:szCs w:val="24"/>
              </w:rPr>
              <w:t>)</w:t>
            </w:r>
          </w:p>
        </w:tc>
      </w:tr>
      <w:tr w:rsidR="00D75E48" w:rsidRPr="00C94A4B" w14:paraId="5D150A99" w14:textId="77777777" w:rsidTr="00B425DC">
        <w:tc>
          <w:tcPr>
            <w:tcW w:w="4974" w:type="dxa"/>
          </w:tcPr>
          <w:p w14:paraId="1846AE2C" w14:textId="2E5CCF39" w:rsidR="00D75E48" w:rsidRPr="00C94A4B" w:rsidRDefault="00D75E48" w:rsidP="00D75E48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D73AF">
              <w:rPr>
                <w:b/>
                <w:sz w:val="21"/>
                <w:szCs w:val="21"/>
              </w:rPr>
              <w:t>1. Сведения об организации:</w:t>
            </w:r>
          </w:p>
        </w:tc>
        <w:tc>
          <w:tcPr>
            <w:tcW w:w="4371" w:type="dxa"/>
          </w:tcPr>
          <w:p w14:paraId="6A9479E4" w14:textId="77777777" w:rsidR="00D75E48" w:rsidRPr="00C94A4B" w:rsidRDefault="00D75E48" w:rsidP="00D75E4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75E48" w:rsidRPr="00C94A4B" w14:paraId="70765A59" w14:textId="77777777" w:rsidTr="00A171B0">
        <w:trPr>
          <w:trHeight w:val="1048"/>
        </w:trPr>
        <w:tc>
          <w:tcPr>
            <w:tcW w:w="4974" w:type="dxa"/>
          </w:tcPr>
          <w:p w14:paraId="5B3C9E67" w14:textId="77777777" w:rsidR="00D75E48" w:rsidRPr="007C1827" w:rsidRDefault="00D75E48" w:rsidP="00D75E48">
            <w:pPr>
              <w:pStyle w:val="a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C1827"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Изменились ли наименование / адрес места нахождения / адрес места осуществления деятельности организации? (</w:t>
            </w:r>
            <w:r w:rsidRPr="006C11ED">
              <w:rPr>
                <w:rFonts w:ascii="Times New Roman" w:eastAsia="Calibri" w:hAnsi="Times New Roman"/>
                <w:i/>
                <w:sz w:val="20"/>
                <w:lang w:eastAsia="en-US"/>
              </w:rPr>
              <w:t>если «Да», то привести информацию об изменениях</w:t>
            </w:r>
            <w:r w:rsidRPr="007C1827"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4371" w:type="dxa"/>
          </w:tcPr>
          <w:p w14:paraId="3F95CA15" w14:textId="1957EC82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C94A4B" w14:paraId="413BFF8D" w14:textId="77777777" w:rsidTr="001860EE">
        <w:trPr>
          <w:trHeight w:val="706"/>
        </w:trPr>
        <w:tc>
          <w:tcPr>
            <w:tcW w:w="4974" w:type="dxa"/>
          </w:tcPr>
          <w:p w14:paraId="0774F68E" w14:textId="77777777" w:rsidR="00D75E48" w:rsidRPr="007C1827" w:rsidRDefault="00D75E48" w:rsidP="00D75E48">
            <w:pPr>
              <w:pStyle w:val="a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C1827"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Изменилась ли структура организации? (</w:t>
            </w:r>
            <w:r w:rsidRPr="006C11ED">
              <w:rPr>
                <w:rFonts w:ascii="Times New Roman" w:eastAsia="Calibri" w:hAnsi="Times New Roman"/>
                <w:i/>
                <w:sz w:val="20"/>
                <w:lang w:eastAsia="en-US"/>
              </w:rPr>
              <w:t>если «Да», то привести информацию об изменениях, связанных с филиалами/площадками</w:t>
            </w:r>
            <w:r w:rsidRPr="006C11ED">
              <w:rPr>
                <w:rFonts w:ascii="Times New Roman" w:eastAsia="Calibri" w:hAnsi="Times New Roman"/>
                <w:sz w:val="20"/>
                <w:lang w:eastAsia="en-US"/>
              </w:rPr>
              <w:t>)</w:t>
            </w:r>
          </w:p>
        </w:tc>
        <w:tc>
          <w:tcPr>
            <w:tcW w:w="4371" w:type="dxa"/>
          </w:tcPr>
          <w:p w14:paraId="2D23608E" w14:textId="5D190081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C94A4B" w14:paraId="73D995A8" w14:textId="77777777" w:rsidTr="001860EE">
        <w:trPr>
          <w:trHeight w:val="703"/>
        </w:trPr>
        <w:tc>
          <w:tcPr>
            <w:tcW w:w="4974" w:type="dxa"/>
          </w:tcPr>
          <w:p w14:paraId="35C7A781" w14:textId="6C6550BA" w:rsidR="00D75E48" w:rsidRPr="007C1827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7C1827">
              <w:rPr>
                <w:sz w:val="21"/>
                <w:szCs w:val="21"/>
              </w:rPr>
              <w:t>Изменились ли виды деятельности, что может повлиять на подтверждение области сертификации?</w:t>
            </w:r>
            <w:r w:rsidRPr="007C1827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6C11ED">
              <w:rPr>
                <w:rFonts w:eastAsia="Calibri"/>
                <w:sz w:val="20"/>
                <w:lang w:eastAsia="en-US"/>
              </w:rPr>
              <w:t>(</w:t>
            </w:r>
            <w:r w:rsidRPr="006C11ED">
              <w:rPr>
                <w:rFonts w:eastAsia="Calibri"/>
                <w:i/>
                <w:sz w:val="20"/>
                <w:lang w:eastAsia="en-US"/>
              </w:rPr>
              <w:t>если «Да», то привести информацию об изменениях</w:t>
            </w:r>
            <w:r w:rsidRPr="006C11ED">
              <w:rPr>
                <w:rFonts w:eastAsia="Calibri"/>
                <w:sz w:val="20"/>
                <w:lang w:eastAsia="en-US"/>
              </w:rPr>
              <w:t>)</w:t>
            </w:r>
          </w:p>
        </w:tc>
        <w:tc>
          <w:tcPr>
            <w:tcW w:w="4371" w:type="dxa"/>
          </w:tcPr>
          <w:p w14:paraId="4771CD30" w14:textId="2335476E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C94A4B" w14:paraId="43C47E7C" w14:textId="77777777" w:rsidTr="001860EE">
        <w:trPr>
          <w:trHeight w:val="685"/>
        </w:trPr>
        <w:tc>
          <w:tcPr>
            <w:tcW w:w="4974" w:type="dxa"/>
          </w:tcPr>
          <w:p w14:paraId="09D2239B" w14:textId="7A6BF689" w:rsidR="00D75E48" w:rsidRPr="007C1827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t xml:space="preserve">Получены ли новые разрешительные документы (свидетельства, аттестаты, сертификаты, лицензии и </w:t>
            </w:r>
            <w:proofErr w:type="spellStart"/>
            <w:r w:rsidRPr="00D75E48">
              <w:rPr>
                <w:sz w:val="21"/>
                <w:szCs w:val="21"/>
              </w:rPr>
              <w:t>д.р</w:t>
            </w:r>
            <w:proofErr w:type="spellEnd"/>
            <w:r w:rsidRPr="00D75E48">
              <w:rPr>
                <w:sz w:val="21"/>
                <w:szCs w:val="21"/>
              </w:rPr>
              <w:t>).</w:t>
            </w:r>
          </w:p>
        </w:tc>
        <w:tc>
          <w:tcPr>
            <w:tcW w:w="4371" w:type="dxa"/>
          </w:tcPr>
          <w:p w14:paraId="5DACA861" w14:textId="77777777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934FD6" w:rsidRPr="00934FD6" w14:paraId="0B1BB1FA" w14:textId="77777777" w:rsidTr="00E16ACD">
        <w:trPr>
          <w:trHeight w:val="673"/>
        </w:trPr>
        <w:tc>
          <w:tcPr>
            <w:tcW w:w="4974" w:type="dxa"/>
          </w:tcPr>
          <w:p w14:paraId="126B2D45" w14:textId="77777777" w:rsidR="00934FD6" w:rsidRPr="00934FD6" w:rsidRDefault="00934FD6" w:rsidP="00934FD6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934FD6">
              <w:rPr>
                <w:sz w:val="21"/>
                <w:szCs w:val="21"/>
              </w:rPr>
              <w:t>Были ли изменения в документированной информации системы менеджмента? (</w:t>
            </w:r>
            <w:r w:rsidRPr="00934FD6">
              <w:rPr>
                <w:i/>
                <w:sz w:val="21"/>
                <w:szCs w:val="21"/>
              </w:rPr>
              <w:t>если «Да», то привести информацию об изменениях</w:t>
            </w:r>
            <w:r w:rsidRPr="00934FD6">
              <w:rPr>
                <w:sz w:val="21"/>
                <w:szCs w:val="21"/>
              </w:rPr>
              <w:t>)</w:t>
            </w:r>
          </w:p>
        </w:tc>
        <w:tc>
          <w:tcPr>
            <w:tcW w:w="4371" w:type="dxa"/>
          </w:tcPr>
          <w:p w14:paraId="34B47C92" w14:textId="77777777" w:rsidR="00934FD6" w:rsidRPr="00934FD6" w:rsidRDefault="00934FD6" w:rsidP="00934FD6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</w:p>
        </w:tc>
      </w:tr>
      <w:tr w:rsidR="001860EE" w:rsidRPr="001860EE" w14:paraId="4CCD5895" w14:textId="77777777" w:rsidTr="00BF61D3">
        <w:trPr>
          <w:trHeight w:val="848"/>
        </w:trPr>
        <w:tc>
          <w:tcPr>
            <w:tcW w:w="4974" w:type="dxa"/>
          </w:tcPr>
          <w:p w14:paraId="16BB0ACC" w14:textId="77777777" w:rsidR="001860EE" w:rsidRPr="001860EE" w:rsidRDefault="001860EE" w:rsidP="001860EE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1860EE">
              <w:rPr>
                <w:sz w:val="21"/>
                <w:szCs w:val="21"/>
              </w:rPr>
              <w:t>Являются ли документы по СМИБ конфиденциальными и/или они не могут быть предоставлены представителю органа по сертификации для анализа</w:t>
            </w:r>
          </w:p>
          <w:p w14:paraId="209A00FD" w14:textId="77777777" w:rsidR="001860EE" w:rsidRPr="001860EE" w:rsidRDefault="001860EE" w:rsidP="001860EE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1860EE">
              <w:rPr>
                <w:sz w:val="21"/>
                <w:szCs w:val="21"/>
              </w:rPr>
              <w:t>Если «Да», то просим сообщить нам, какого рода документы/информацию Вы не можете предоставить в наше распоряжение. В зависимости от типа документов/информации аудит может быть невозможен</w:t>
            </w:r>
          </w:p>
        </w:tc>
        <w:tc>
          <w:tcPr>
            <w:tcW w:w="4371" w:type="dxa"/>
          </w:tcPr>
          <w:p w14:paraId="4F24AB52" w14:textId="77777777" w:rsidR="001860EE" w:rsidRPr="001860EE" w:rsidRDefault="001860EE" w:rsidP="001860EE">
            <w:pPr>
              <w:spacing w:line="240" w:lineRule="auto"/>
              <w:ind w:firstLine="0"/>
              <w:jc w:val="both"/>
              <w:rPr>
                <w:b/>
                <w:sz w:val="21"/>
                <w:szCs w:val="21"/>
              </w:rPr>
            </w:pPr>
          </w:p>
        </w:tc>
      </w:tr>
      <w:tr w:rsidR="00D75E48" w:rsidRPr="00C94A4B" w14:paraId="7F5925BE" w14:textId="77777777" w:rsidTr="00D75E48">
        <w:trPr>
          <w:trHeight w:val="554"/>
        </w:trPr>
        <w:tc>
          <w:tcPr>
            <w:tcW w:w="4974" w:type="dxa"/>
          </w:tcPr>
          <w:p w14:paraId="1F22E0D8" w14:textId="6F12C601" w:rsidR="00D75E48" w:rsidRPr="007C1827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2. </w:t>
            </w:r>
            <w:r w:rsidRPr="00ED73AF">
              <w:rPr>
                <w:b/>
                <w:sz w:val="21"/>
                <w:szCs w:val="21"/>
              </w:rPr>
              <w:t>Численность работающих, на которых распространяется область применения СМ</w:t>
            </w:r>
            <w:r>
              <w:rPr>
                <w:b/>
                <w:sz w:val="21"/>
                <w:szCs w:val="21"/>
              </w:rPr>
              <w:t>ИБ</w:t>
            </w:r>
            <w:r w:rsidRPr="00ED73AF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4371" w:type="dxa"/>
          </w:tcPr>
          <w:p w14:paraId="181882A8" w14:textId="77777777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C94A4B" w14:paraId="1FC9C608" w14:textId="77777777" w:rsidTr="00FB482C">
        <w:trPr>
          <w:trHeight w:val="553"/>
        </w:trPr>
        <w:tc>
          <w:tcPr>
            <w:tcW w:w="4974" w:type="dxa"/>
          </w:tcPr>
          <w:p w14:paraId="6BD4BEEB" w14:textId="77777777" w:rsidR="00D75E48" w:rsidRPr="007C1827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7C1827">
              <w:rPr>
                <w:sz w:val="21"/>
                <w:szCs w:val="21"/>
              </w:rPr>
              <w:t>Проводилось ли перераспределение ответственности в рамках системы</w:t>
            </w:r>
            <w:r>
              <w:rPr>
                <w:sz w:val="21"/>
                <w:szCs w:val="21"/>
              </w:rPr>
              <w:t xml:space="preserve"> менеджмента</w:t>
            </w:r>
            <w:r w:rsidRPr="007C1827">
              <w:rPr>
                <w:sz w:val="21"/>
                <w:szCs w:val="21"/>
              </w:rPr>
              <w:t>?</w:t>
            </w:r>
          </w:p>
        </w:tc>
        <w:tc>
          <w:tcPr>
            <w:tcW w:w="4371" w:type="dxa"/>
          </w:tcPr>
          <w:p w14:paraId="5BAD3B53" w14:textId="41219C1F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C94A4B" w14:paraId="1843736C" w14:textId="77777777" w:rsidTr="000429FD">
        <w:trPr>
          <w:trHeight w:val="268"/>
        </w:trPr>
        <w:tc>
          <w:tcPr>
            <w:tcW w:w="4974" w:type="dxa"/>
          </w:tcPr>
          <w:p w14:paraId="57443B7C" w14:textId="200AD6D3" w:rsidR="00D75E48" w:rsidRPr="00C94A4B" w:rsidRDefault="00D75E48" w:rsidP="00D75E48">
            <w:pPr>
              <w:spacing w:line="240" w:lineRule="auto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Общая численность персонала</w:t>
            </w:r>
          </w:p>
        </w:tc>
        <w:tc>
          <w:tcPr>
            <w:tcW w:w="4371" w:type="dxa"/>
          </w:tcPr>
          <w:p w14:paraId="41709CFD" w14:textId="19E73E0D" w:rsidR="00D75E48" w:rsidRPr="00C94A4B" w:rsidRDefault="00D75E48" w:rsidP="00D75E48">
            <w:pPr>
              <w:spacing w:line="240" w:lineRule="auto"/>
              <w:ind w:firstLine="0"/>
              <w:rPr>
                <w:sz w:val="23"/>
                <w:szCs w:val="23"/>
              </w:rPr>
            </w:pPr>
          </w:p>
        </w:tc>
      </w:tr>
      <w:tr w:rsidR="00D75E48" w:rsidRPr="00C94A4B" w14:paraId="5E9B084F" w14:textId="77777777" w:rsidTr="006C11ED">
        <w:trPr>
          <w:trHeight w:val="276"/>
        </w:trPr>
        <w:tc>
          <w:tcPr>
            <w:tcW w:w="4974" w:type="dxa"/>
          </w:tcPr>
          <w:p w14:paraId="5AD1F398" w14:textId="63F3CFD6" w:rsidR="00D75E48" w:rsidRDefault="00D75E48" w:rsidP="00D75E48">
            <w:pPr>
              <w:spacing w:line="240" w:lineRule="auto"/>
              <w:ind w:firstLine="0"/>
              <w:rPr>
                <w:sz w:val="21"/>
                <w:szCs w:val="21"/>
                <w:lang w:eastAsia="de-DE"/>
              </w:rPr>
            </w:pPr>
            <w:r w:rsidRPr="00965EDF">
              <w:rPr>
                <w:sz w:val="21"/>
                <w:szCs w:val="21"/>
                <w:lang w:eastAsia="de-DE"/>
              </w:rPr>
              <w:t>1) работники с полным рабочим днем</w:t>
            </w:r>
          </w:p>
        </w:tc>
        <w:tc>
          <w:tcPr>
            <w:tcW w:w="4371" w:type="dxa"/>
          </w:tcPr>
          <w:p w14:paraId="437AF1CC" w14:textId="416F2807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C94A4B" w14:paraId="72145F67" w14:textId="77777777" w:rsidTr="006C11ED">
        <w:trPr>
          <w:trHeight w:val="266"/>
        </w:trPr>
        <w:tc>
          <w:tcPr>
            <w:tcW w:w="4974" w:type="dxa"/>
          </w:tcPr>
          <w:p w14:paraId="0872E6E2" w14:textId="354B44F2" w:rsidR="00D75E48" w:rsidRDefault="00D75E48" w:rsidP="00D75E48">
            <w:pPr>
              <w:spacing w:line="240" w:lineRule="auto"/>
              <w:ind w:firstLine="0"/>
              <w:rPr>
                <w:sz w:val="21"/>
                <w:szCs w:val="21"/>
                <w:lang w:eastAsia="de-DE"/>
              </w:rPr>
            </w:pPr>
            <w:r>
              <w:rPr>
                <w:sz w:val="21"/>
                <w:szCs w:val="21"/>
              </w:rPr>
              <w:t>2</w:t>
            </w:r>
            <w:r w:rsidRPr="00ED73AF">
              <w:rPr>
                <w:sz w:val="21"/>
                <w:szCs w:val="21"/>
              </w:rPr>
              <w:t>) работники с неполным рабочим днем (ч/в неделю)</w:t>
            </w:r>
          </w:p>
        </w:tc>
        <w:tc>
          <w:tcPr>
            <w:tcW w:w="4371" w:type="dxa"/>
          </w:tcPr>
          <w:p w14:paraId="3B100ECB" w14:textId="605F7B6B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C94A4B" w14:paraId="24F90FBE" w14:textId="77777777" w:rsidTr="006C11ED">
        <w:trPr>
          <w:trHeight w:val="283"/>
        </w:trPr>
        <w:tc>
          <w:tcPr>
            <w:tcW w:w="4974" w:type="dxa"/>
          </w:tcPr>
          <w:p w14:paraId="129CF492" w14:textId="23A0C864" w:rsidR="00D75E48" w:rsidRDefault="00D75E48" w:rsidP="00D75E48">
            <w:pPr>
              <w:spacing w:line="240" w:lineRule="auto"/>
              <w:ind w:firstLine="0"/>
              <w:rPr>
                <w:sz w:val="21"/>
                <w:szCs w:val="21"/>
                <w:lang w:eastAsia="de-DE"/>
              </w:rPr>
            </w:pPr>
            <w:r>
              <w:rPr>
                <w:sz w:val="21"/>
                <w:szCs w:val="21"/>
              </w:rPr>
              <w:t>3)</w:t>
            </w:r>
            <w:r w:rsidRPr="00F80524">
              <w:t xml:space="preserve"> </w:t>
            </w:r>
            <w:r w:rsidRPr="00F80524">
              <w:rPr>
                <w:sz w:val="21"/>
                <w:szCs w:val="21"/>
              </w:rPr>
              <w:t>лиц</w:t>
            </w:r>
            <w:r>
              <w:rPr>
                <w:sz w:val="21"/>
                <w:szCs w:val="21"/>
              </w:rPr>
              <w:t>а</w:t>
            </w:r>
            <w:r w:rsidRPr="00F80524">
              <w:rPr>
                <w:sz w:val="21"/>
                <w:szCs w:val="21"/>
              </w:rPr>
              <w:t xml:space="preserve">, выполняющих работу под управлением организации, выполняющий </w:t>
            </w:r>
            <w:r>
              <w:rPr>
                <w:sz w:val="21"/>
                <w:szCs w:val="21"/>
              </w:rPr>
              <w:t xml:space="preserve">одни и </w:t>
            </w:r>
            <w:r w:rsidRPr="00F80524">
              <w:rPr>
                <w:sz w:val="21"/>
                <w:szCs w:val="21"/>
              </w:rPr>
              <w:t>те же задачи</w:t>
            </w:r>
          </w:p>
        </w:tc>
        <w:tc>
          <w:tcPr>
            <w:tcW w:w="4371" w:type="dxa"/>
          </w:tcPr>
          <w:p w14:paraId="2A5F4C26" w14:textId="77777777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C94A4B" w14:paraId="68EDEA38" w14:textId="77777777" w:rsidTr="006C11ED">
        <w:trPr>
          <w:trHeight w:val="415"/>
        </w:trPr>
        <w:tc>
          <w:tcPr>
            <w:tcW w:w="9345" w:type="dxa"/>
            <w:gridSpan w:val="2"/>
          </w:tcPr>
          <w:p w14:paraId="41BF74BA" w14:textId="5B9BC343" w:rsidR="00D75E48" w:rsidRPr="00C94A4B" w:rsidRDefault="00D75E48" w:rsidP="00D75E48">
            <w:pPr>
              <w:spacing w:line="240" w:lineRule="auto"/>
              <w:ind w:firstLine="0"/>
              <w:rPr>
                <w:sz w:val="23"/>
                <w:szCs w:val="23"/>
              </w:rPr>
            </w:pPr>
            <w:r w:rsidRPr="00965EDF">
              <w:rPr>
                <w:i/>
                <w:szCs w:val="18"/>
                <w:lang w:eastAsia="de-DE"/>
              </w:rPr>
              <w:t>*Примечание: В случае если указана численность только штатного персонала, то при расчете будет приниматься численность</w:t>
            </w:r>
            <w:r w:rsidRPr="00965EDF">
              <w:rPr>
                <w:szCs w:val="18"/>
                <w:lang w:eastAsia="de-DE"/>
              </w:rPr>
              <w:t xml:space="preserve"> </w:t>
            </w:r>
            <w:r w:rsidRPr="00965EDF">
              <w:rPr>
                <w:i/>
                <w:szCs w:val="18"/>
                <w:lang w:eastAsia="de-DE"/>
              </w:rPr>
              <w:t>штатного персонала</w:t>
            </w:r>
          </w:p>
        </w:tc>
      </w:tr>
      <w:tr w:rsidR="00D75E48" w:rsidRPr="00C94A4B" w14:paraId="3BA7C470" w14:textId="77777777" w:rsidTr="00FB482C">
        <w:trPr>
          <w:trHeight w:val="437"/>
        </w:trPr>
        <w:tc>
          <w:tcPr>
            <w:tcW w:w="4974" w:type="dxa"/>
          </w:tcPr>
          <w:p w14:paraId="6EAFC415" w14:textId="77777777" w:rsidR="00D75E48" w:rsidRPr="007C1827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7C1827">
              <w:rPr>
                <w:sz w:val="21"/>
                <w:szCs w:val="21"/>
              </w:rPr>
              <w:t>Сменность работ на основном производстве (количество рабочих смен)</w:t>
            </w:r>
          </w:p>
        </w:tc>
        <w:tc>
          <w:tcPr>
            <w:tcW w:w="4371" w:type="dxa"/>
          </w:tcPr>
          <w:p w14:paraId="68024F44" w14:textId="4A0EA0C5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D75E48" w14:paraId="5DD71005" w14:textId="77777777" w:rsidTr="001860EE">
        <w:trPr>
          <w:trHeight w:val="254"/>
        </w:trPr>
        <w:tc>
          <w:tcPr>
            <w:tcW w:w="4974" w:type="dxa"/>
          </w:tcPr>
          <w:p w14:paraId="2B48EC49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b/>
                <w:bCs/>
                <w:sz w:val="21"/>
                <w:szCs w:val="21"/>
              </w:rPr>
              <w:t>3. Факторы, связанные с бизнесом и организацией</w:t>
            </w:r>
          </w:p>
        </w:tc>
        <w:tc>
          <w:tcPr>
            <w:tcW w:w="4371" w:type="dxa"/>
          </w:tcPr>
          <w:p w14:paraId="279D6FCF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</w:p>
        </w:tc>
      </w:tr>
      <w:tr w:rsidR="00D75E48" w:rsidRPr="00D75E48" w14:paraId="14310756" w14:textId="77777777" w:rsidTr="00BF61D3">
        <w:trPr>
          <w:trHeight w:val="417"/>
        </w:trPr>
        <w:tc>
          <w:tcPr>
            <w:tcW w:w="4974" w:type="dxa"/>
          </w:tcPr>
          <w:p w14:paraId="1E8E7605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b/>
                <w:bCs/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t>a</w:t>
            </w:r>
            <w:r w:rsidRPr="00D75E48">
              <w:rPr>
                <w:b/>
                <w:sz w:val="21"/>
                <w:szCs w:val="21"/>
              </w:rPr>
              <w:t>) сложность СМИБ (например, критичность информации, ситуация, связанная с риском в СМИБ и др.)</w:t>
            </w:r>
          </w:p>
        </w:tc>
        <w:tc>
          <w:tcPr>
            <w:tcW w:w="4371" w:type="dxa"/>
          </w:tcPr>
          <w:p w14:paraId="5A526E5D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de-DE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Только малочувствительная или конфиденциальная информация, низкие требования к доступности;</w:t>
            </w:r>
          </w:p>
          <w:p w14:paraId="2760C9BE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de-DE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Несколько критических активов (с точки зрения CIA); </w:t>
            </w:r>
          </w:p>
          <w:p w14:paraId="47283D56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de-DE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Только один ключевой бизнес–процесс с несколькими интерфейсами и несколькими вовлеченными подразделениями</w:t>
            </w:r>
          </w:p>
          <w:p w14:paraId="6DC5F8BC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Более высокие требования к доступности или определенная чувствительная / конфиденциальная информация;</w:t>
            </w:r>
          </w:p>
          <w:p w14:paraId="5EE44519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Некоторые критические активы;</w:t>
            </w:r>
          </w:p>
          <w:p w14:paraId="763BB336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2–3 простых бизнес–процесса с несколькими интерфейсами и несколькими вовлеченными подразделениями;</w:t>
            </w:r>
          </w:p>
          <w:p w14:paraId="6B57045E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Более высокий уровень чувствительной или конфиденциальной информации (например,</w:t>
            </w:r>
          </w:p>
          <w:p w14:paraId="044F7DC4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t>здоровье, личная информация, страхование, банковское дело) или высокие требования к доступности;</w:t>
            </w:r>
          </w:p>
          <w:p w14:paraId="7898862A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Многие критические активы;</w:t>
            </w:r>
          </w:p>
          <w:p w14:paraId="0E6001C8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Более двух сложных процессов с большим количеством интерфейсов и несколькими вовлеченными подразделениями</w:t>
            </w:r>
          </w:p>
        </w:tc>
      </w:tr>
      <w:tr w:rsidR="00D75E48" w:rsidRPr="00D75E48" w14:paraId="1EFC1BBB" w14:textId="77777777" w:rsidTr="00BF61D3">
        <w:trPr>
          <w:trHeight w:val="417"/>
        </w:trPr>
        <w:tc>
          <w:tcPr>
            <w:tcW w:w="4974" w:type="dxa"/>
          </w:tcPr>
          <w:p w14:paraId="37F33221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b/>
                <w:bCs/>
                <w:sz w:val="21"/>
                <w:szCs w:val="21"/>
              </w:rPr>
            </w:pPr>
            <w:r w:rsidRPr="00D75E48">
              <w:rPr>
                <w:b/>
                <w:sz w:val="21"/>
                <w:szCs w:val="21"/>
              </w:rPr>
              <w:lastRenderedPageBreak/>
              <w:t>b) тип (ы) бизнеса, выполняемые в рамках области применения СМИБ;</w:t>
            </w:r>
          </w:p>
        </w:tc>
        <w:tc>
          <w:tcPr>
            <w:tcW w:w="4371" w:type="dxa"/>
          </w:tcPr>
          <w:p w14:paraId="07D6E532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Бизнес с низким риском без обязательных требований</w:t>
            </w:r>
          </w:p>
          <w:p w14:paraId="5A237466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Высокие обязательные требования</w:t>
            </w:r>
          </w:p>
          <w:p w14:paraId="1D35409A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Бизнес с высоким риском (только) ограничен обязательными требованиями</w:t>
            </w:r>
          </w:p>
        </w:tc>
      </w:tr>
      <w:tr w:rsidR="00D75E48" w:rsidRPr="00D75E48" w14:paraId="4222CEFE" w14:textId="77777777" w:rsidTr="00BF61D3">
        <w:trPr>
          <w:trHeight w:val="417"/>
        </w:trPr>
        <w:tc>
          <w:tcPr>
            <w:tcW w:w="4974" w:type="dxa"/>
          </w:tcPr>
          <w:p w14:paraId="48C088DC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b/>
                <w:bCs/>
                <w:sz w:val="21"/>
                <w:szCs w:val="21"/>
              </w:rPr>
            </w:pPr>
            <w:r w:rsidRPr="00D75E48">
              <w:rPr>
                <w:b/>
                <w:sz w:val="21"/>
                <w:szCs w:val="21"/>
              </w:rPr>
              <w:t>c) ранее продемонстрированная пригодность СМИБ:</w:t>
            </w:r>
          </w:p>
        </w:tc>
        <w:tc>
          <w:tcPr>
            <w:tcW w:w="4371" w:type="dxa"/>
          </w:tcPr>
          <w:p w14:paraId="1D4F350B" w14:textId="627EBC0E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</w:t>
            </w:r>
            <w:r w:rsidR="00934FD6">
              <w:rPr>
                <w:sz w:val="21"/>
                <w:szCs w:val="21"/>
              </w:rPr>
              <w:t>С</w:t>
            </w:r>
            <w:r w:rsidRPr="00D75E48">
              <w:rPr>
                <w:sz w:val="21"/>
                <w:szCs w:val="21"/>
              </w:rPr>
              <w:t>ертифицирована;</w:t>
            </w:r>
          </w:p>
          <w:p w14:paraId="25F1A3BA" w14:textId="0EE69EFD" w:rsidR="00D75E48" w:rsidRPr="00D75E48" w:rsidRDefault="00D75E48" w:rsidP="00934FD6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</w:t>
            </w:r>
            <w:r w:rsidR="00934FD6">
              <w:rPr>
                <w:sz w:val="21"/>
                <w:szCs w:val="21"/>
              </w:rPr>
              <w:t>Проведена периодическая оценка</w:t>
            </w:r>
            <w:r w:rsidRPr="00D75E48">
              <w:rPr>
                <w:sz w:val="21"/>
                <w:szCs w:val="21"/>
              </w:rPr>
              <w:t>;</w:t>
            </w:r>
          </w:p>
        </w:tc>
      </w:tr>
      <w:tr w:rsidR="00D75E48" w:rsidRPr="00D75E48" w14:paraId="4F2F0950" w14:textId="77777777" w:rsidTr="00934FD6">
        <w:trPr>
          <w:trHeight w:val="2957"/>
        </w:trPr>
        <w:tc>
          <w:tcPr>
            <w:tcW w:w="4974" w:type="dxa"/>
          </w:tcPr>
          <w:p w14:paraId="4C6BB77F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b/>
                <w:bCs/>
                <w:sz w:val="21"/>
                <w:szCs w:val="21"/>
              </w:rPr>
            </w:pPr>
            <w:r w:rsidRPr="00D75E48">
              <w:rPr>
                <w:b/>
                <w:sz w:val="21"/>
                <w:szCs w:val="21"/>
              </w:rPr>
              <w:t>d) для периодической оценки или повторного сертификационного аудита: объем и степень изменений, относящихся к СМИБ.</w:t>
            </w:r>
          </w:p>
        </w:tc>
        <w:tc>
          <w:tcPr>
            <w:tcW w:w="4371" w:type="dxa"/>
          </w:tcPr>
          <w:p w14:paraId="5B6B5914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Никаких изменений с момента последнего повторного сертификационного аудита</w:t>
            </w:r>
          </w:p>
          <w:p w14:paraId="3AFD9CD9" w14:textId="761A1BAA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Незначительные изменения в области применения или в Положении о применимости (</w:t>
            </w:r>
            <w:proofErr w:type="spellStart"/>
            <w:r w:rsidRPr="00D75E48">
              <w:rPr>
                <w:sz w:val="21"/>
                <w:szCs w:val="21"/>
              </w:rPr>
              <w:t>SoA</w:t>
            </w:r>
            <w:proofErr w:type="spellEnd"/>
            <w:r w:rsidRPr="00D75E48">
              <w:rPr>
                <w:sz w:val="21"/>
                <w:szCs w:val="21"/>
              </w:rPr>
              <w:t>) СМИБ, например некоторые политики, документы и т. д.;</w:t>
            </w:r>
          </w:p>
          <w:p w14:paraId="28F80D9D" w14:textId="389FE5ED" w:rsidR="001860EE" w:rsidRPr="00D75E48" w:rsidRDefault="00D75E48" w:rsidP="00934FD6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Значительные изменения в области применения или в Положении о применимости (</w:t>
            </w:r>
            <w:proofErr w:type="spellStart"/>
            <w:r w:rsidRPr="00D75E48">
              <w:rPr>
                <w:sz w:val="21"/>
                <w:szCs w:val="21"/>
              </w:rPr>
              <w:t>SoA</w:t>
            </w:r>
            <w:proofErr w:type="spellEnd"/>
            <w:r w:rsidRPr="00D75E48">
              <w:rPr>
                <w:sz w:val="21"/>
                <w:szCs w:val="21"/>
              </w:rPr>
              <w:t>) СМИБ, например новые процессы, новые бизнес–единицы, области, методология менеджмента оценки рисков, политика, документация, обработка рисков</w:t>
            </w:r>
          </w:p>
        </w:tc>
      </w:tr>
      <w:tr w:rsidR="00D75E48" w:rsidRPr="00D75E48" w14:paraId="290E802A" w14:textId="77777777" w:rsidTr="001860EE">
        <w:trPr>
          <w:trHeight w:val="280"/>
        </w:trPr>
        <w:tc>
          <w:tcPr>
            <w:tcW w:w="4974" w:type="dxa"/>
          </w:tcPr>
          <w:p w14:paraId="5A8534A0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b/>
                <w:sz w:val="21"/>
                <w:szCs w:val="21"/>
              </w:rPr>
            </w:pPr>
            <w:r w:rsidRPr="00D75E48">
              <w:rPr>
                <w:b/>
                <w:bCs/>
                <w:sz w:val="21"/>
                <w:szCs w:val="21"/>
              </w:rPr>
              <w:t xml:space="preserve">4. Факторы, связанные с </w:t>
            </w:r>
            <w:r w:rsidRPr="00D75E48">
              <w:rPr>
                <w:b/>
                <w:bCs/>
                <w:sz w:val="21"/>
                <w:szCs w:val="21"/>
                <w:lang w:val="de-DE"/>
              </w:rPr>
              <w:t>IT</w:t>
            </w:r>
            <w:r w:rsidRPr="00D75E48">
              <w:rPr>
                <w:b/>
                <w:bCs/>
                <w:sz w:val="21"/>
                <w:szCs w:val="21"/>
              </w:rPr>
              <w:t>-средой</w:t>
            </w:r>
          </w:p>
        </w:tc>
        <w:tc>
          <w:tcPr>
            <w:tcW w:w="4371" w:type="dxa"/>
          </w:tcPr>
          <w:p w14:paraId="4340D3EA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</w:p>
        </w:tc>
      </w:tr>
      <w:tr w:rsidR="00D75E48" w:rsidRPr="00D75E48" w14:paraId="0F2CA8FC" w14:textId="77777777" w:rsidTr="00BF61D3">
        <w:trPr>
          <w:trHeight w:val="417"/>
        </w:trPr>
        <w:tc>
          <w:tcPr>
            <w:tcW w:w="4974" w:type="dxa"/>
          </w:tcPr>
          <w:p w14:paraId="2C57A207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b/>
                <w:sz w:val="21"/>
                <w:szCs w:val="21"/>
              </w:rPr>
            </w:pPr>
            <w:r w:rsidRPr="00D75E48">
              <w:rPr>
                <w:b/>
                <w:sz w:val="21"/>
                <w:szCs w:val="21"/>
              </w:rPr>
              <w:t>е) распространённость и разнообразие технологий, используемых при внедрении различных компонентов СМИБ (например, количество различных ИТ-платформ, количество изолированных сетей);</w:t>
            </w:r>
          </w:p>
        </w:tc>
        <w:tc>
          <w:tcPr>
            <w:tcW w:w="4371" w:type="dxa"/>
          </w:tcPr>
          <w:p w14:paraId="38EFA70F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Высоко стандартизованная среда с низким уровнем разнообразия (несколько IT–платформ, серверов, операционных систем, баз данных, сетей и т.д.)</w:t>
            </w:r>
          </w:p>
          <w:p w14:paraId="5CE8ACFC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Стандартизованные, но разнообразные ИТ–платформы, серверы, операционные системы, базы данных, сети</w:t>
            </w:r>
          </w:p>
          <w:p w14:paraId="654124C6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Высокое разнообразие или сложность ИТ (например, множество разных сегментов сетей, типов серверов или баз данных, количество ключевых приложений)</w:t>
            </w:r>
          </w:p>
        </w:tc>
      </w:tr>
      <w:tr w:rsidR="00D75E48" w:rsidRPr="00D75E48" w14:paraId="2193EFE3" w14:textId="77777777" w:rsidTr="00BF61D3">
        <w:trPr>
          <w:trHeight w:val="273"/>
        </w:trPr>
        <w:tc>
          <w:tcPr>
            <w:tcW w:w="4974" w:type="dxa"/>
          </w:tcPr>
          <w:p w14:paraId="3F5B71FC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b/>
                <w:sz w:val="21"/>
                <w:szCs w:val="21"/>
              </w:rPr>
            </w:pPr>
            <w:r w:rsidRPr="00D75E48">
              <w:rPr>
                <w:b/>
                <w:sz w:val="21"/>
                <w:szCs w:val="21"/>
              </w:rPr>
              <w:t>f) границы аутсорсинга и сторонних соглашений, используемых в рамках области применения СМИБ:</w:t>
            </w:r>
          </w:p>
        </w:tc>
        <w:tc>
          <w:tcPr>
            <w:tcW w:w="4371" w:type="dxa"/>
          </w:tcPr>
          <w:p w14:paraId="3230B15B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Отсутствие аутсорсинга и небольшая зависимость от поставщиков, или</w:t>
            </w:r>
          </w:p>
          <w:p w14:paraId="1110BD9D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Четкие, управляемые и контролируемые соглашения по аутсорсингу;</w:t>
            </w:r>
          </w:p>
          <w:p w14:paraId="4A46E370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У </w:t>
            </w:r>
            <w:proofErr w:type="spellStart"/>
            <w:r w:rsidRPr="00D75E48">
              <w:rPr>
                <w:sz w:val="21"/>
                <w:szCs w:val="21"/>
              </w:rPr>
              <w:t>аутсорсера</w:t>
            </w:r>
            <w:proofErr w:type="spellEnd"/>
            <w:r w:rsidRPr="00D75E48">
              <w:rPr>
                <w:sz w:val="21"/>
                <w:szCs w:val="21"/>
              </w:rPr>
              <w:t xml:space="preserve"> есть сертифицированная СМИБ;</w:t>
            </w:r>
          </w:p>
          <w:p w14:paraId="1C900A65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Имеются релевантные независимые отчеты о достоверности</w:t>
            </w:r>
          </w:p>
          <w:p w14:paraId="5CEB7BD6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Несколько частично управляемых соглашений об аутсорсинге</w:t>
            </w:r>
          </w:p>
          <w:p w14:paraId="50FAB4F5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Высокая зависимость от аутсорсинга или поставщиков, оказывающих значительное </w:t>
            </w:r>
            <w:r w:rsidRPr="00D75E48">
              <w:rPr>
                <w:sz w:val="21"/>
                <w:szCs w:val="21"/>
              </w:rPr>
              <w:lastRenderedPageBreak/>
              <w:t>влияние на важную бизнес–деятельность, или</w:t>
            </w:r>
          </w:p>
          <w:p w14:paraId="3CFCEA47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Неизвестное количество или степень аутсорсинга, или</w:t>
            </w:r>
          </w:p>
          <w:p w14:paraId="4DB48660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Несколько неуправляемых соглашений об аутсорсинге</w:t>
            </w:r>
          </w:p>
        </w:tc>
      </w:tr>
      <w:tr w:rsidR="00D75E48" w:rsidRPr="00D75E48" w14:paraId="2DC4B991" w14:textId="77777777" w:rsidTr="00BF61D3">
        <w:trPr>
          <w:trHeight w:val="417"/>
        </w:trPr>
        <w:tc>
          <w:tcPr>
            <w:tcW w:w="4974" w:type="dxa"/>
          </w:tcPr>
          <w:p w14:paraId="4366973B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b/>
                <w:sz w:val="21"/>
                <w:szCs w:val="21"/>
              </w:rPr>
            </w:pPr>
            <w:r w:rsidRPr="00D75E48">
              <w:rPr>
                <w:b/>
                <w:sz w:val="21"/>
                <w:szCs w:val="21"/>
              </w:rPr>
              <w:lastRenderedPageBreak/>
              <w:t>g) степень разработки информационной системы:</w:t>
            </w:r>
          </w:p>
        </w:tc>
        <w:tc>
          <w:tcPr>
            <w:tcW w:w="4371" w:type="dxa"/>
          </w:tcPr>
          <w:p w14:paraId="51C47C03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Отсутствие внутренней разработки системы;</w:t>
            </w:r>
          </w:p>
          <w:p w14:paraId="79D66729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Использование стандартных программных платформ</w:t>
            </w:r>
          </w:p>
          <w:p w14:paraId="31409B90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Использование стандартизированных программных платформ со сложной конфигурацией/ параметризацией;</w:t>
            </w:r>
          </w:p>
          <w:p w14:paraId="169CACF8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(Высоко) индивидуальное программное обеспечение;</w:t>
            </w:r>
          </w:p>
          <w:p w14:paraId="13A46EC7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Некоторые мероприятия по разработке (внутренние или внешние)</w:t>
            </w:r>
          </w:p>
          <w:p w14:paraId="263A831D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Обширная внутренняя разработка программного обеспечения с несколькими текущими проектами для важных целей бизнеса</w:t>
            </w:r>
          </w:p>
        </w:tc>
      </w:tr>
      <w:tr w:rsidR="00D75E48" w:rsidRPr="00D75E48" w14:paraId="148F7A3F" w14:textId="77777777" w:rsidTr="00BF61D3">
        <w:trPr>
          <w:trHeight w:val="417"/>
        </w:trPr>
        <w:tc>
          <w:tcPr>
            <w:tcW w:w="4974" w:type="dxa"/>
          </w:tcPr>
          <w:p w14:paraId="6F0FB4D5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b/>
                <w:sz w:val="21"/>
                <w:szCs w:val="21"/>
              </w:rPr>
            </w:pPr>
            <w:r w:rsidRPr="00D75E48">
              <w:rPr>
                <w:b/>
                <w:sz w:val="21"/>
                <w:szCs w:val="21"/>
              </w:rPr>
              <w:t>h) количество площадок и количество площадок аварийного восстановления (DR);</w:t>
            </w:r>
          </w:p>
        </w:tc>
        <w:tc>
          <w:tcPr>
            <w:tcW w:w="4371" w:type="dxa"/>
          </w:tcPr>
          <w:p w14:paraId="48994252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Низкие требования к доступности или их отсутствие или одна площадка аварийного восстановления (DR)</w:t>
            </w:r>
          </w:p>
          <w:p w14:paraId="3A920FD8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Средние или высокие требования к доступности и ни одной (или одна) площадки аварийного восстановления (DR)</w:t>
            </w:r>
          </w:p>
          <w:p w14:paraId="107692F6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Высокие требования к доступности, например круглосуточные услуги (24/7);</w:t>
            </w:r>
          </w:p>
          <w:p w14:paraId="2FF09167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Несколько альтернативных площадок DR;</w:t>
            </w:r>
          </w:p>
          <w:p w14:paraId="3B06F270" w14:textId="77777777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D75E48">
              <w:rPr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Pr="00D75E48">
              <w:rPr>
                <w:sz w:val="21"/>
                <w:szCs w:val="21"/>
                <w:lang w:val="en-US"/>
              </w:rPr>
              <w:instrText>FORMCHECKBOX</w:instrText>
            </w:r>
            <w:r w:rsidRPr="00D75E48">
              <w:rPr>
                <w:sz w:val="21"/>
                <w:szCs w:val="21"/>
              </w:rPr>
              <w:instrText xml:space="preserve"> </w:instrText>
            </w:r>
            <w:r w:rsidR="00540A7A">
              <w:rPr>
                <w:sz w:val="21"/>
                <w:szCs w:val="21"/>
              </w:rPr>
            </w:r>
            <w:r w:rsidR="00540A7A">
              <w:rPr>
                <w:sz w:val="21"/>
                <w:szCs w:val="21"/>
              </w:rPr>
              <w:fldChar w:fldCharType="separate"/>
            </w:r>
            <w:r w:rsidRPr="00D75E48">
              <w:rPr>
                <w:sz w:val="21"/>
                <w:szCs w:val="21"/>
              </w:rPr>
              <w:fldChar w:fldCharType="end"/>
            </w:r>
            <w:r w:rsidRPr="00D75E48">
              <w:rPr>
                <w:sz w:val="21"/>
                <w:szCs w:val="21"/>
              </w:rPr>
              <w:t xml:space="preserve"> Несколько центров обработки данных</w:t>
            </w:r>
          </w:p>
        </w:tc>
      </w:tr>
      <w:tr w:rsidR="00D75E48" w:rsidRPr="00C94A4B" w14:paraId="798659F7" w14:textId="77777777" w:rsidTr="00D75E48">
        <w:trPr>
          <w:trHeight w:val="273"/>
        </w:trPr>
        <w:tc>
          <w:tcPr>
            <w:tcW w:w="4974" w:type="dxa"/>
          </w:tcPr>
          <w:p w14:paraId="2E27C345" w14:textId="5088FAAF" w:rsidR="00D75E48" w:rsidRPr="007C1827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ED73AF">
              <w:rPr>
                <w:b/>
                <w:sz w:val="21"/>
                <w:szCs w:val="21"/>
              </w:rPr>
              <w:t>5 Перечень документов СМИБ</w:t>
            </w:r>
          </w:p>
        </w:tc>
        <w:tc>
          <w:tcPr>
            <w:tcW w:w="4371" w:type="dxa"/>
          </w:tcPr>
          <w:p w14:paraId="467B0BF4" w14:textId="2E3A8ACC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C94A4B" w14:paraId="4CC1E830" w14:textId="77777777" w:rsidTr="001860EE">
        <w:trPr>
          <w:trHeight w:val="527"/>
        </w:trPr>
        <w:tc>
          <w:tcPr>
            <w:tcW w:w="4974" w:type="dxa"/>
          </w:tcPr>
          <w:p w14:paraId="14B6DB94" w14:textId="09A9C4EA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Проведены ли внутренние аудиты. Укажите результаты</w:t>
            </w:r>
            <w:r w:rsidRPr="007C1827">
              <w:rPr>
                <w:sz w:val="21"/>
                <w:szCs w:val="21"/>
              </w:rPr>
              <w:t xml:space="preserve"> внутренни</w:t>
            </w:r>
            <w:r>
              <w:rPr>
                <w:sz w:val="21"/>
                <w:szCs w:val="21"/>
              </w:rPr>
              <w:t>х</w:t>
            </w:r>
            <w:r w:rsidRPr="007C1827">
              <w:rPr>
                <w:sz w:val="21"/>
                <w:szCs w:val="21"/>
              </w:rPr>
              <w:t xml:space="preserve"> аудит</w:t>
            </w:r>
            <w:r>
              <w:rPr>
                <w:sz w:val="21"/>
                <w:szCs w:val="21"/>
              </w:rPr>
              <w:t>ов</w:t>
            </w:r>
          </w:p>
        </w:tc>
        <w:tc>
          <w:tcPr>
            <w:tcW w:w="4371" w:type="dxa"/>
          </w:tcPr>
          <w:p w14:paraId="46127290" w14:textId="77777777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C94A4B" w14:paraId="43D7E4FA" w14:textId="77777777" w:rsidTr="001860EE">
        <w:trPr>
          <w:trHeight w:val="691"/>
        </w:trPr>
        <w:tc>
          <w:tcPr>
            <w:tcW w:w="4974" w:type="dxa"/>
          </w:tcPr>
          <w:p w14:paraId="3D1B66E4" w14:textId="50F3F5C9" w:rsidR="00D75E48" w:rsidRPr="00D75E48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7C1827">
              <w:rPr>
                <w:sz w:val="21"/>
                <w:szCs w:val="21"/>
              </w:rPr>
              <w:t xml:space="preserve">Проводился ли анализ системы </w:t>
            </w:r>
            <w:r>
              <w:rPr>
                <w:sz w:val="21"/>
                <w:szCs w:val="21"/>
              </w:rPr>
              <w:t>менеджмента</w:t>
            </w:r>
            <w:r w:rsidRPr="007C1827">
              <w:rPr>
                <w:sz w:val="21"/>
                <w:szCs w:val="21"/>
              </w:rPr>
              <w:t xml:space="preserve"> со стороны руководства с предусмотренной периодичностью?</w:t>
            </w:r>
          </w:p>
        </w:tc>
        <w:tc>
          <w:tcPr>
            <w:tcW w:w="4371" w:type="dxa"/>
          </w:tcPr>
          <w:p w14:paraId="5F470D58" w14:textId="77777777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C94A4B" w14:paraId="2C33881C" w14:textId="77777777" w:rsidTr="00D75E48">
        <w:trPr>
          <w:trHeight w:val="303"/>
        </w:trPr>
        <w:tc>
          <w:tcPr>
            <w:tcW w:w="4974" w:type="dxa"/>
          </w:tcPr>
          <w:p w14:paraId="536D8258" w14:textId="7ED29391" w:rsidR="00D75E48" w:rsidRPr="007C1827" w:rsidRDefault="00D75E48" w:rsidP="00D75E48">
            <w:pPr>
              <w:spacing w:line="240" w:lineRule="auto"/>
              <w:ind w:firstLine="0"/>
              <w:jc w:val="both"/>
              <w:rPr>
                <w:sz w:val="21"/>
                <w:szCs w:val="21"/>
              </w:rPr>
            </w:pPr>
            <w:r w:rsidRPr="00ED73AF">
              <w:rPr>
                <w:b/>
                <w:sz w:val="21"/>
                <w:szCs w:val="21"/>
              </w:rPr>
              <w:t>6 Данные о внешних проверках</w:t>
            </w:r>
          </w:p>
        </w:tc>
        <w:tc>
          <w:tcPr>
            <w:tcW w:w="4371" w:type="dxa"/>
          </w:tcPr>
          <w:p w14:paraId="2B2E59B0" w14:textId="77777777" w:rsidR="00D75E48" w:rsidRPr="00C94A4B" w:rsidRDefault="00D75E48" w:rsidP="00D75E48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D75E48" w:rsidRPr="00C94A4B" w14:paraId="6DF49095" w14:textId="77777777" w:rsidTr="00B425DC">
        <w:tc>
          <w:tcPr>
            <w:tcW w:w="4974" w:type="dxa"/>
          </w:tcPr>
          <w:p w14:paraId="72992DC5" w14:textId="77777777" w:rsidR="00D75E48" w:rsidRPr="007C1827" w:rsidRDefault="00D75E48" w:rsidP="00D75E48">
            <w:pPr>
              <w:shd w:val="clear" w:color="auto" w:fill="FFFFFF"/>
              <w:spacing w:line="240" w:lineRule="auto"/>
              <w:ind w:right="-5" w:firstLine="0"/>
              <w:jc w:val="both"/>
              <w:rPr>
                <w:sz w:val="21"/>
                <w:szCs w:val="21"/>
              </w:rPr>
            </w:pPr>
            <w:r w:rsidRPr="007C1827">
              <w:rPr>
                <w:sz w:val="21"/>
                <w:szCs w:val="21"/>
              </w:rPr>
              <w:t xml:space="preserve">Были ли письменные и устные претензии и жалобы? </w:t>
            </w:r>
            <w:r w:rsidRPr="006C11ED">
              <w:rPr>
                <w:sz w:val="20"/>
              </w:rPr>
              <w:t>(</w:t>
            </w:r>
            <w:r w:rsidRPr="006C11ED">
              <w:rPr>
                <w:i/>
                <w:sz w:val="20"/>
              </w:rPr>
              <w:t>Укажите их количество, краткое содержание причин и мероприятий, предпринятых для снятия претензий)</w:t>
            </w:r>
          </w:p>
        </w:tc>
        <w:tc>
          <w:tcPr>
            <w:tcW w:w="4371" w:type="dxa"/>
          </w:tcPr>
          <w:p w14:paraId="797DE62F" w14:textId="62393CE9" w:rsidR="00D75E48" w:rsidRPr="00C94A4B" w:rsidRDefault="00D75E48" w:rsidP="00D75E48">
            <w:pPr>
              <w:shd w:val="clear" w:color="auto" w:fill="FFFFFF"/>
              <w:spacing w:line="240" w:lineRule="auto"/>
              <w:jc w:val="both"/>
              <w:rPr>
                <w:sz w:val="23"/>
                <w:szCs w:val="23"/>
              </w:rPr>
            </w:pPr>
          </w:p>
        </w:tc>
      </w:tr>
      <w:tr w:rsidR="00D75E48" w:rsidRPr="00C94A4B" w14:paraId="2CEDA43B" w14:textId="77777777" w:rsidTr="00FB482C">
        <w:trPr>
          <w:trHeight w:val="1420"/>
        </w:trPr>
        <w:tc>
          <w:tcPr>
            <w:tcW w:w="4974" w:type="dxa"/>
          </w:tcPr>
          <w:p w14:paraId="5A5B998A" w14:textId="77777777" w:rsidR="00D75E48" w:rsidRPr="007C1827" w:rsidRDefault="00D75E48" w:rsidP="00D75E48">
            <w:pPr>
              <w:shd w:val="clear" w:color="auto" w:fill="FFFFFF"/>
              <w:spacing w:line="240" w:lineRule="auto"/>
              <w:ind w:right="-5" w:firstLine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Результаты проверок внешних надзорных/контрольных органов, относящихся к деятельности владельца сертификата сертифицированной системы менеджмента, корректирующие действия по результатам внешних проверок, их результативность</w:t>
            </w:r>
          </w:p>
        </w:tc>
        <w:tc>
          <w:tcPr>
            <w:tcW w:w="4371" w:type="dxa"/>
          </w:tcPr>
          <w:p w14:paraId="071E3541" w14:textId="48E29774" w:rsidR="00D75E48" w:rsidRPr="00C94A4B" w:rsidRDefault="00D75E48" w:rsidP="00D75E48">
            <w:pPr>
              <w:shd w:val="clear" w:color="auto" w:fill="FFFFFF"/>
              <w:spacing w:line="240" w:lineRule="auto"/>
              <w:jc w:val="both"/>
              <w:rPr>
                <w:sz w:val="23"/>
                <w:szCs w:val="23"/>
              </w:rPr>
            </w:pPr>
          </w:p>
        </w:tc>
      </w:tr>
      <w:tr w:rsidR="00D75E48" w:rsidRPr="00C94A4B" w14:paraId="17B03FEB" w14:textId="77777777" w:rsidTr="00D75E48">
        <w:trPr>
          <w:trHeight w:val="513"/>
        </w:trPr>
        <w:tc>
          <w:tcPr>
            <w:tcW w:w="4974" w:type="dxa"/>
          </w:tcPr>
          <w:p w14:paraId="1D2E5137" w14:textId="790A27C6" w:rsidR="00D75E48" w:rsidRPr="007C1827" w:rsidRDefault="00D75E48" w:rsidP="00D75E48">
            <w:pPr>
              <w:spacing w:line="240" w:lineRule="auto"/>
              <w:ind w:right="-5" w:firstLine="0"/>
              <w:jc w:val="both"/>
              <w:rPr>
                <w:sz w:val="21"/>
                <w:szCs w:val="21"/>
              </w:rPr>
            </w:pPr>
            <w:r w:rsidRPr="007C1827">
              <w:rPr>
                <w:sz w:val="21"/>
                <w:szCs w:val="21"/>
              </w:rPr>
              <w:t>Не нарушалась ли область действия сертификата соответствия и</w:t>
            </w:r>
            <w:r>
              <w:rPr>
                <w:sz w:val="21"/>
                <w:szCs w:val="21"/>
              </w:rPr>
              <w:t xml:space="preserve"> применения</w:t>
            </w:r>
            <w:r w:rsidRPr="007C1827">
              <w:rPr>
                <w:sz w:val="21"/>
                <w:szCs w:val="21"/>
              </w:rPr>
              <w:t xml:space="preserve"> знака соответствия?</w:t>
            </w:r>
          </w:p>
        </w:tc>
        <w:tc>
          <w:tcPr>
            <w:tcW w:w="4371" w:type="dxa"/>
          </w:tcPr>
          <w:p w14:paraId="14EE5E9C" w14:textId="1C7C0211" w:rsidR="00D75E48" w:rsidRPr="00C94A4B" w:rsidRDefault="00D75E48" w:rsidP="00D75E48">
            <w:pPr>
              <w:shd w:val="clear" w:color="auto" w:fill="FFFFFF"/>
              <w:spacing w:line="240" w:lineRule="auto"/>
              <w:jc w:val="both"/>
              <w:rPr>
                <w:sz w:val="23"/>
                <w:szCs w:val="23"/>
              </w:rPr>
            </w:pPr>
          </w:p>
        </w:tc>
      </w:tr>
      <w:tr w:rsidR="00D75E48" w:rsidRPr="00C94A4B" w14:paraId="2D522DF5" w14:textId="77777777" w:rsidTr="00FB482C">
        <w:trPr>
          <w:trHeight w:val="537"/>
        </w:trPr>
        <w:tc>
          <w:tcPr>
            <w:tcW w:w="4974" w:type="dxa"/>
          </w:tcPr>
          <w:p w14:paraId="5F90EB84" w14:textId="150562F8" w:rsidR="00D75E48" w:rsidRPr="007C1827" w:rsidRDefault="00D75E48" w:rsidP="00D75E48">
            <w:pPr>
              <w:spacing w:line="240" w:lineRule="auto"/>
              <w:ind w:right="-5" w:firstLine="0"/>
              <w:jc w:val="both"/>
              <w:rPr>
                <w:sz w:val="21"/>
                <w:szCs w:val="21"/>
              </w:rPr>
            </w:pPr>
            <w:r w:rsidRPr="007C1827">
              <w:rPr>
                <w:sz w:val="21"/>
                <w:szCs w:val="21"/>
              </w:rPr>
              <w:t>Общий вывод о результативности системы</w:t>
            </w:r>
            <w:r>
              <w:rPr>
                <w:sz w:val="21"/>
                <w:szCs w:val="21"/>
              </w:rPr>
              <w:t xml:space="preserve"> менеджмента</w:t>
            </w:r>
          </w:p>
        </w:tc>
        <w:tc>
          <w:tcPr>
            <w:tcW w:w="4371" w:type="dxa"/>
          </w:tcPr>
          <w:p w14:paraId="55A81C4A" w14:textId="5C6810E1" w:rsidR="00D75E48" w:rsidRPr="00C94A4B" w:rsidRDefault="00D75E48" w:rsidP="00D75E48">
            <w:pPr>
              <w:shd w:val="clear" w:color="auto" w:fill="FFFFFF"/>
              <w:spacing w:line="240" w:lineRule="auto"/>
              <w:jc w:val="both"/>
              <w:rPr>
                <w:sz w:val="23"/>
                <w:szCs w:val="23"/>
              </w:rPr>
            </w:pPr>
          </w:p>
        </w:tc>
      </w:tr>
    </w:tbl>
    <w:p w14:paraId="6A0DAF9A" w14:textId="77777777" w:rsidR="00B17CD5" w:rsidRDefault="00B17CD5" w:rsidP="00B425DC">
      <w:pPr>
        <w:spacing w:line="240" w:lineRule="auto"/>
        <w:ind w:firstLine="426"/>
        <w:jc w:val="both"/>
        <w:rPr>
          <w:b/>
          <w:sz w:val="24"/>
          <w:szCs w:val="24"/>
        </w:rPr>
      </w:pPr>
    </w:p>
    <w:p w14:paraId="2A1684C2" w14:textId="77777777" w:rsidR="00B17CD5" w:rsidRDefault="00B17CD5" w:rsidP="00B425DC">
      <w:pPr>
        <w:spacing w:line="240" w:lineRule="auto"/>
        <w:ind w:firstLine="426"/>
        <w:jc w:val="both"/>
        <w:rPr>
          <w:b/>
          <w:sz w:val="24"/>
          <w:szCs w:val="24"/>
        </w:rPr>
      </w:pPr>
    </w:p>
    <w:p w14:paraId="3CEFC9D6" w14:textId="77777777" w:rsidR="00B17CD5" w:rsidRDefault="00B17CD5" w:rsidP="00B425DC">
      <w:pPr>
        <w:spacing w:line="240" w:lineRule="auto"/>
        <w:ind w:firstLine="426"/>
        <w:jc w:val="both"/>
        <w:rPr>
          <w:b/>
          <w:sz w:val="24"/>
          <w:szCs w:val="24"/>
        </w:rPr>
      </w:pPr>
    </w:p>
    <w:p w14:paraId="745405E4" w14:textId="77777777" w:rsidR="000A23E7" w:rsidRPr="00BD2C08" w:rsidRDefault="000A23E7" w:rsidP="000A23E7">
      <w:pPr>
        <w:spacing w:line="240" w:lineRule="auto"/>
        <w:ind w:firstLine="426"/>
        <w:jc w:val="both"/>
        <w:rPr>
          <w:b/>
          <w:sz w:val="24"/>
          <w:szCs w:val="24"/>
        </w:rPr>
      </w:pPr>
      <w:r w:rsidRPr="00BD2C08">
        <w:rPr>
          <w:b/>
          <w:sz w:val="24"/>
          <w:szCs w:val="24"/>
        </w:rPr>
        <w:t>Верность данных подтверждаю</w:t>
      </w:r>
    </w:p>
    <w:p w14:paraId="5672EAA5" w14:textId="096E2807" w:rsidR="000A23E7" w:rsidRPr="00BD2C08" w:rsidRDefault="000A23E7" w:rsidP="000A23E7">
      <w:pPr>
        <w:spacing w:line="240" w:lineRule="auto"/>
        <w:jc w:val="both"/>
        <w:rPr>
          <w:b/>
          <w:sz w:val="24"/>
          <w:szCs w:val="24"/>
        </w:rPr>
      </w:pPr>
      <w:r w:rsidRPr="00BD2C08">
        <w:rPr>
          <w:b/>
          <w:sz w:val="24"/>
          <w:szCs w:val="24"/>
        </w:rPr>
        <w:t>_______________ _______________ ____________________</w:t>
      </w:r>
      <w:r w:rsidRPr="003940D9">
        <w:rPr>
          <w:sz w:val="24"/>
          <w:szCs w:val="24"/>
        </w:rPr>
        <w:t xml:space="preserve"> </w:t>
      </w:r>
      <w:r w:rsidR="00540A7A">
        <w:rPr>
          <w:sz w:val="24"/>
          <w:szCs w:val="24"/>
        </w:rPr>
        <w:t>____________</w:t>
      </w:r>
    </w:p>
    <w:p w14:paraId="11A0AEA9" w14:textId="77777777" w:rsidR="000A23E7" w:rsidRPr="00BD2C08" w:rsidRDefault="000A23E7" w:rsidP="000A23E7">
      <w:pPr>
        <w:jc w:val="both"/>
        <w:rPr>
          <w:sz w:val="24"/>
          <w:szCs w:val="24"/>
        </w:rPr>
      </w:pPr>
      <w:r w:rsidRPr="00BD2C08">
        <w:rPr>
          <w:b/>
          <w:sz w:val="24"/>
          <w:szCs w:val="24"/>
        </w:rPr>
        <w:t xml:space="preserve">          </w:t>
      </w:r>
      <w:r w:rsidRPr="00BD2C08">
        <w:rPr>
          <w:szCs w:val="18"/>
        </w:rPr>
        <w:t>должность                     подпись                              фамилия, инициалы                      дата</w:t>
      </w:r>
    </w:p>
    <w:p w14:paraId="698EA520" w14:textId="77777777" w:rsidR="000E2FD4" w:rsidRDefault="000E2FD4"/>
    <w:sectPr w:rsidR="000E2FD4" w:rsidSect="001860E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AB2"/>
    <w:rsid w:val="000429FD"/>
    <w:rsid w:val="000A23E7"/>
    <w:rsid w:val="000C2F5C"/>
    <w:rsid w:val="000E2FD4"/>
    <w:rsid w:val="001860EE"/>
    <w:rsid w:val="001A4AB2"/>
    <w:rsid w:val="00231649"/>
    <w:rsid w:val="003940D9"/>
    <w:rsid w:val="003D6FD3"/>
    <w:rsid w:val="003E64E0"/>
    <w:rsid w:val="00405B7A"/>
    <w:rsid w:val="00540A7A"/>
    <w:rsid w:val="00565D03"/>
    <w:rsid w:val="005C0447"/>
    <w:rsid w:val="005F6AD1"/>
    <w:rsid w:val="0062034F"/>
    <w:rsid w:val="006328A2"/>
    <w:rsid w:val="006C11ED"/>
    <w:rsid w:val="0083753A"/>
    <w:rsid w:val="00934FD6"/>
    <w:rsid w:val="00965EDF"/>
    <w:rsid w:val="00A171B0"/>
    <w:rsid w:val="00A8501D"/>
    <w:rsid w:val="00B17CD5"/>
    <w:rsid w:val="00B425DC"/>
    <w:rsid w:val="00B85816"/>
    <w:rsid w:val="00BD0B97"/>
    <w:rsid w:val="00C228B9"/>
    <w:rsid w:val="00D75E48"/>
    <w:rsid w:val="00E440FB"/>
    <w:rsid w:val="00EA05EC"/>
    <w:rsid w:val="00FB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91D1"/>
  <w15:chartTrackingRefBased/>
  <w15:docId w15:val="{C8583873-7E09-4288-9DDF-C9A8F532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5DC"/>
    <w:pPr>
      <w:widowControl w:val="0"/>
      <w:spacing w:after="0" w:line="260" w:lineRule="auto"/>
      <w:ind w:firstLine="56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B425DC"/>
    <w:pPr>
      <w:widowControl/>
      <w:spacing w:line="240" w:lineRule="auto"/>
      <w:ind w:firstLine="0"/>
    </w:pPr>
    <w:rPr>
      <w:rFonts w:ascii="Arial" w:hAnsi="Arial"/>
      <w:sz w:val="28"/>
    </w:rPr>
  </w:style>
  <w:style w:type="character" w:customStyle="1" w:styleId="a5">
    <w:name w:val="Основной текст Знак"/>
    <w:basedOn w:val="a0"/>
    <w:link w:val="a4"/>
    <w:rsid w:val="00B425DC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Боритко</cp:lastModifiedBy>
  <cp:revision>13</cp:revision>
  <cp:lastPrinted>2025-02-28T06:53:00Z</cp:lastPrinted>
  <dcterms:created xsi:type="dcterms:W3CDTF">2025-02-28T06:53:00Z</dcterms:created>
  <dcterms:modified xsi:type="dcterms:W3CDTF">2026-04-09T07:00:00Z</dcterms:modified>
</cp:coreProperties>
</file>